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34788" w14:textId="77777777" w:rsidR="00ED4E91" w:rsidRPr="00ED4E91" w:rsidRDefault="00ED4E91" w:rsidP="00ED4E91">
      <w:pPr>
        <w:bidi/>
        <w:jc w:val="center"/>
        <w:rPr>
          <w:rFonts w:ascii="Tahoma" w:hAnsi="Tahoma" w:cs="B Zar"/>
          <w:b/>
          <w:bCs/>
          <w:color w:val="000000"/>
          <w:sz w:val="28"/>
          <w:szCs w:val="28"/>
          <w:shd w:val="clear" w:color="auto" w:fill="FFFFFF"/>
          <w:rtl/>
          <w:lang w:bidi="fa-IR"/>
        </w:rPr>
      </w:pPr>
      <w:r w:rsidRPr="00ED4E91">
        <w:rPr>
          <w:rFonts w:ascii="Tahoma" w:hAnsi="Tahoma" w:cs="B Zar" w:hint="cs"/>
          <w:b/>
          <w:bCs/>
          <w:color w:val="000000"/>
          <w:sz w:val="28"/>
          <w:szCs w:val="28"/>
          <w:shd w:val="clear" w:color="auto" w:fill="FFFFFF"/>
          <w:rtl/>
          <w:lang w:bidi="fa-IR"/>
        </w:rPr>
        <w:t>زندگینامه استاد دکتر محمد آشوری</w:t>
      </w:r>
    </w:p>
    <w:p w14:paraId="605C196D" w14:textId="77777777" w:rsidR="00B12AA5" w:rsidRDefault="00B12AA5" w:rsidP="00ED4E91">
      <w:pPr>
        <w:bidi/>
        <w:jc w:val="both"/>
        <w:rPr>
          <w:rFonts w:ascii="Tahoma" w:hAnsi="Tahoma" w:cs="B Zar"/>
          <w:color w:val="000000"/>
          <w:sz w:val="28"/>
          <w:szCs w:val="28"/>
          <w:rtl/>
        </w:rPr>
      </w:pP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  <w:lang w:bidi="fa-IR"/>
        </w:rPr>
        <w:t>استاد دکتر م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حمد آشوری در 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  <w:lang w:bidi="fa-IR"/>
        </w:rPr>
        <w:t>۱۳۲۱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در قزوین در خانو</w:t>
      </w:r>
      <w:r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اده ای متدین دیده به جهان گشود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.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ایشان هم در مراحل متوسطه همزمان با تحصیل رشته</w:t>
      </w:r>
      <w:r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ریاضی مشغول فراگیری ادبیات عرب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، فقه و اصول شد. در آستانه کنکور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ِ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ورود به دانشگاه علی رغم اصرار اساتیدش برای تحصی</w:t>
      </w:r>
      <w:r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ل در زیر مجموعه های پزشکی و فنی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، استاد دو رشته ادبیات فرانسه و حقوق را برگزید و در هر دو آزمون شرکت کرد و در هر دورشته در دانشگاه تهران پذیرفته شد و به بنا به علاقه شخصی در 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  <w:lang w:bidi="fa-IR"/>
        </w:rPr>
        <w:t>۱۳۴۰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وارد رشته حقوق </w:t>
      </w:r>
      <w:r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دانشگاه تهران شد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.</w:t>
      </w:r>
    </w:p>
    <w:p w14:paraId="48484F87" w14:textId="511D04BD" w:rsidR="00127CBD" w:rsidRDefault="00B12AA5" w:rsidP="00B12AA5">
      <w:pPr>
        <w:bidi/>
        <w:jc w:val="both"/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</w:pP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پس اخذ لیسانس در 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  <w:lang w:bidi="fa-IR"/>
        </w:rPr>
        <w:t>۱۳۴۳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، محمد آشوری به رسم زمان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عازم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اروپا می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شود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تا تحصیلات خود را تکمیل ک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ن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د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. 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استاد رشته علوم جنایی را بر می گزیند و در 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  <w:lang w:bidi="fa-IR"/>
        </w:rPr>
        <w:t>۱۳۴۴</w:t>
      </w:r>
      <w:r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به کشور فرانسه می رود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. 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در فرانسه عنوانی به نام فوق لیسانس وجود ندارد و در صورتی که دانشجو قدرت علمی و تحقیق و منبع شناسی داشته باشد مجاز ور</w:t>
      </w:r>
      <w:r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ود به دوره دکتری می شود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. 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پس از این دوره به پاریس </w:t>
      </w:r>
      <w:r>
        <w:rPr>
          <w:rFonts w:ascii="Tahoma" w:hAnsi="Tahoma" w:cs="B Zar"/>
          <w:color w:val="000000"/>
          <w:sz w:val="28"/>
          <w:szCs w:val="28"/>
          <w:shd w:val="clear" w:color="auto" w:fill="FFFFFF"/>
          <w:rtl/>
          <w:lang w:bidi="fa-IR"/>
        </w:rPr>
        <w:t>۱ (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سوربن[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  <w:lang w:bidi="fa-IR"/>
        </w:rPr>
        <w:t xml:space="preserve">۱] </w:t>
      </w:r>
      <w:r w:rsidRPr="00B12AA5"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  <w:lang w:bidi="fa-IR"/>
        </w:rPr>
        <w:t>–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  <w:lang w:bidi="fa-IR"/>
        </w:rPr>
        <w:t xml:space="preserve"> </w:t>
      </w:r>
      <w:r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پانتئون سابق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) رفت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 و 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پس از گذراندن دوره دک</w:t>
      </w:r>
      <w:r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تری ، با دفاع از تز با عنوان </w:t>
      </w:r>
      <w:r w:rsidRPr="00B12AA5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"</w:t>
      </w:r>
      <w:r w:rsidRPr="00B12AA5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  <w:lang w:bidi="fa-IR"/>
        </w:rPr>
        <w:t>ب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از داشت موقت : مطالعه تطبیقی</w:t>
      </w:r>
      <w:r w:rsidRPr="00B12AA5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"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به راهنمایی مرحوم استاد ژُرژ لُواسُر به درجه دکتری علوم جنایی نائل و همزمان موفق به اخذ دیپلم مطالعات حقوق تطبیقی از دا</w:t>
      </w:r>
      <w:r w:rsid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ن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شگاه استراسبورگ فرانسه شد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.</w:t>
      </w:r>
    </w:p>
    <w:p w14:paraId="614B9DA6" w14:textId="6210FE07" w:rsidR="0028733B" w:rsidRPr="00B12AA5" w:rsidRDefault="0028733B" w:rsidP="0014088C">
      <w:pPr>
        <w:bidi/>
        <w:jc w:val="both"/>
        <w:rPr>
          <w:rFonts w:ascii="Tahoma" w:hAnsi="Tahoma" w:cs="B Zar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دکتر آشوری 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در سال ١٣٥٠ شمس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به تهران بازگشت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 و بی درنگ، 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تدر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س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«آیین دادرسی کیفری» را 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در دانشگاه تهران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شروع نمود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.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از جمله مهم‌ترین دروسی که این استاد برجسته در مقاطع مختلف تحصیلی به تدریس پرداخته است می‌توان به 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«جرم‌شناس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»،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«آ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ن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دادرس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ك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فر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تطب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ق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»،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«جامعه‌شناس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ك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فر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»،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«دادرس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اطفال بزهكار»، «دادرس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منصفانه و مد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ر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ت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قضائ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»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و «تار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خ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تحولات حقوق ك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فر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»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اشاره نمود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.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شالوده‌ی اندیشه‌های این استاد گرانمایه در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تأث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ر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عوامل مختلف بر ارتكاب جرم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شکل گرفته است و برای شناخت و ترسیم بهتر این حوزه، ایشان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نظ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ام</w:t>
      </w:r>
      <w:r>
        <w:rPr>
          <w:rFonts w:ascii="Tahoma" w:hAnsi="Tahoma" w:cs="B Zar" w:hint="eastAsia"/>
          <w:color w:val="000000"/>
          <w:sz w:val="28"/>
          <w:szCs w:val="28"/>
          <w:shd w:val="clear" w:color="auto" w:fill="FFFFFF"/>
        </w:rPr>
        <w:t>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ها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حقوق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جهان را در ادوار مختلف تار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خ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تحت بررسی و موشکافی قرار داده اند. همواره تاکید 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دکتر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آشور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بر رابطه‌ م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ان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آموزشها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حقوق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و رفتار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مبتنی بر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اصول حقوق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بوده و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تاكنون ده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ها اثر در قالب كتابها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تأل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 w:hint="eastAsia"/>
          <w:color w:val="000000"/>
          <w:sz w:val="28"/>
          <w:szCs w:val="28"/>
          <w:shd w:val="clear" w:color="auto" w:fill="FFFFFF"/>
          <w:rtl/>
        </w:rPr>
        <w:t>ف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و ترجمه شده، طرح پژوهش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و مقالات داخل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و خارج</w:t>
      </w:r>
      <w:r w:rsidRPr="0028733B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ی</w:t>
      </w:r>
      <w:r w:rsidRPr="0028733B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 به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دانشگاه و دانشگاهیان عرضه نموده‌اند.</w:t>
      </w:r>
    </w:p>
    <w:bookmarkEnd w:id="0"/>
    <w:p w14:paraId="191FBB39" w14:textId="77777777" w:rsidR="00B12AA5" w:rsidRPr="00B12AA5" w:rsidRDefault="00B12AA5" w:rsidP="00B12AA5">
      <w:pPr>
        <w:bidi/>
        <w:jc w:val="both"/>
        <w:rPr>
          <w:rFonts w:ascii="Tahoma" w:hAnsi="Tahoma" w:cs="B Zar"/>
          <w:color w:val="000000"/>
          <w:sz w:val="28"/>
          <w:szCs w:val="28"/>
          <w:shd w:val="clear" w:color="auto" w:fill="FFFFFF"/>
        </w:rPr>
      </w:pP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برخی از آثار استاد دکتر محمد آشوری بدین شرح است:</w:t>
      </w:r>
    </w:p>
    <w:p w14:paraId="715E30A0" w14:textId="77777777" w:rsidR="00B12AA5" w:rsidRDefault="00B12AA5" w:rsidP="00B12AA5">
      <w:pPr>
        <w:bidi/>
        <w:jc w:val="both"/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آیین دادرسی کیفری، دو جلدی، انتشارات سمت.</w:t>
      </w:r>
    </w:p>
    <w:p w14:paraId="457C6FCC" w14:textId="77777777" w:rsidR="00B12AA5" w:rsidRDefault="00B12AA5" w:rsidP="00B12AA5">
      <w:pPr>
        <w:bidi/>
        <w:jc w:val="both"/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lastRenderedPageBreak/>
        <w:t xml:space="preserve">حقوق کیفری اروپایی، </w:t>
      </w:r>
      <w:r w:rsidR="00ED4E91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انتشارات سمت.</w:t>
      </w:r>
    </w:p>
    <w:p w14:paraId="51D9C0BF" w14:textId="77777777" w:rsidR="00B12AA5" w:rsidRDefault="00B12AA5" w:rsidP="00B12AA5">
      <w:pPr>
        <w:bidi/>
        <w:jc w:val="both"/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جایگزین های زندان یا مجازات های بینابین</w:t>
      </w:r>
      <w:r w:rsidR="00ED4E91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، نشر گرایش.</w:t>
      </w:r>
    </w:p>
    <w:p w14:paraId="29C43ED9" w14:textId="77777777" w:rsidR="00B12AA5" w:rsidRDefault="00B12AA5" w:rsidP="00B12AA5">
      <w:pPr>
        <w:bidi/>
        <w:jc w:val="both"/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دفاع اجتماعی، </w:t>
      </w:r>
      <w:r w:rsidR="00ED4E91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انتشارات گنج دانش.</w:t>
      </w:r>
    </w:p>
    <w:p w14:paraId="68ABCE0A" w14:textId="77777777" w:rsidR="00B12AA5" w:rsidRDefault="00B12AA5" w:rsidP="00ED4E91">
      <w:pPr>
        <w:bidi/>
        <w:jc w:val="both"/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</w:pP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 xml:space="preserve">حقوق بشر و مفاهیم مساوات ، </w:t>
      </w:r>
      <w:r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ا</w:t>
      </w:r>
      <w:r w:rsidRPr="00B12AA5">
        <w:rPr>
          <w:rFonts w:ascii="Tahoma" w:hAnsi="Tahoma" w:cs="B Zar"/>
          <w:color w:val="000000"/>
          <w:sz w:val="28"/>
          <w:szCs w:val="28"/>
          <w:shd w:val="clear" w:color="auto" w:fill="FFFFFF"/>
          <w:rtl/>
        </w:rPr>
        <w:t>نصاف و عدالت</w:t>
      </w:r>
      <w:r w:rsidR="00ED4E91">
        <w:rPr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 xml:space="preserve"> (مجموعه مقالات)، زیر نظر، انتشارات خرسندی.</w:t>
      </w:r>
    </w:p>
    <w:p w14:paraId="220C5337" w14:textId="77777777" w:rsidR="00B12AA5" w:rsidRPr="00B12AA5" w:rsidRDefault="00B12AA5" w:rsidP="00B12AA5">
      <w:pPr>
        <w:bidi/>
        <w:jc w:val="both"/>
        <w:rPr>
          <w:rFonts w:cs="B Zar"/>
          <w:sz w:val="28"/>
          <w:szCs w:val="28"/>
        </w:rPr>
      </w:pPr>
    </w:p>
    <w:sectPr w:rsidR="00B12AA5" w:rsidRPr="00B12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A5"/>
    <w:rsid w:val="0014088C"/>
    <w:rsid w:val="0028733B"/>
    <w:rsid w:val="00460582"/>
    <w:rsid w:val="006F5864"/>
    <w:rsid w:val="00B12AA5"/>
    <w:rsid w:val="00E3278A"/>
    <w:rsid w:val="00E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EC75B9"/>
  <w15:docId w15:val="{AC34AE7B-CE6D-4E09-A9D6-9321CC37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shahide</dc:creator>
  <cp:lastModifiedBy>Saeid Nejatzadegan</cp:lastModifiedBy>
  <cp:revision>2</cp:revision>
  <dcterms:created xsi:type="dcterms:W3CDTF">2019-05-19T18:52:00Z</dcterms:created>
  <dcterms:modified xsi:type="dcterms:W3CDTF">2019-05-19T18:52:00Z</dcterms:modified>
</cp:coreProperties>
</file>